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A165" w14:textId="150196AC" w:rsidR="00156186" w:rsidRPr="00DF62FF" w:rsidRDefault="000476D7" w:rsidP="00156186">
      <w:pPr>
        <w:ind w:right="360"/>
        <w:rPr>
          <w:rFonts w:ascii="Arial Nova Cond" w:hAnsi="Arial Nova Cond"/>
        </w:rPr>
      </w:pPr>
      <w:r w:rsidRPr="00DF62F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BC559" wp14:editId="47C3391E">
                <wp:simplePos x="0" y="0"/>
                <wp:positionH relativeFrom="column">
                  <wp:posOffset>4524375</wp:posOffset>
                </wp:positionH>
                <wp:positionV relativeFrom="paragraph">
                  <wp:posOffset>-116204</wp:posOffset>
                </wp:positionV>
                <wp:extent cx="3156585" cy="887730"/>
                <wp:effectExtent l="0" t="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D1A4" w14:textId="366A2D45" w:rsidR="005D0AD1" w:rsidRPr="00DF62FF" w:rsidRDefault="000476D7" w:rsidP="005D0AD1">
                            <w:pPr>
                              <w:jc w:val="right"/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</w:pPr>
                            <w:r w:rsidRPr="00DF62FF"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  <w:t>Ed Tech Committee</w:t>
                            </w:r>
                          </w:p>
                          <w:p w14:paraId="125E05F3" w14:textId="454B6196" w:rsidR="000476D7" w:rsidRPr="00DF62FF" w:rsidRDefault="000476D7" w:rsidP="005D0AD1">
                            <w:pPr>
                              <w:jc w:val="right"/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</w:pPr>
                            <w:r w:rsidRPr="00DF62FF"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  <w:t>Meeting Minutes</w:t>
                            </w:r>
                          </w:p>
                          <w:p w14:paraId="25F65BBD" w14:textId="2097C5B0" w:rsidR="000476D7" w:rsidRPr="00DF62FF" w:rsidRDefault="00677C40" w:rsidP="005D0AD1">
                            <w:pPr>
                              <w:jc w:val="right"/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  <w:t>December 13</w:t>
                            </w:r>
                            <w:r w:rsidR="000476D7" w:rsidRPr="00DF62FF">
                              <w:rPr>
                                <w:rFonts w:ascii="Arial Nova Cond" w:hAnsi="Arial Nova Cond"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BC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25pt;margin-top:-9.15pt;width:248.55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" stroked="f">
                <v:textbox>
                  <w:txbxContent>
                    <w:p w14:paraId="13BAD1A4" w14:textId="366A2D45" w:rsidR="005D0AD1" w:rsidRPr="00DF62FF" w:rsidRDefault="000476D7" w:rsidP="005D0AD1">
                      <w:pPr>
                        <w:jc w:val="right"/>
                        <w:rPr>
                          <w:rFonts w:ascii="Arial Nova Cond" w:hAnsi="Arial Nova Cond"/>
                          <w:sz w:val="36"/>
                          <w:szCs w:val="36"/>
                        </w:rPr>
                      </w:pPr>
                      <w:r w:rsidRPr="00DF62FF">
                        <w:rPr>
                          <w:rFonts w:ascii="Arial Nova Cond" w:hAnsi="Arial Nova Cond"/>
                          <w:sz w:val="36"/>
                          <w:szCs w:val="36"/>
                        </w:rPr>
                        <w:t>Ed Tech Committee</w:t>
                      </w:r>
                    </w:p>
                    <w:p w14:paraId="125E05F3" w14:textId="454B6196" w:rsidR="000476D7" w:rsidRPr="00DF62FF" w:rsidRDefault="000476D7" w:rsidP="005D0AD1">
                      <w:pPr>
                        <w:jc w:val="right"/>
                        <w:rPr>
                          <w:rFonts w:ascii="Arial Nova Cond" w:hAnsi="Arial Nova Cond"/>
                          <w:sz w:val="36"/>
                          <w:szCs w:val="36"/>
                        </w:rPr>
                      </w:pPr>
                      <w:r w:rsidRPr="00DF62FF">
                        <w:rPr>
                          <w:rFonts w:ascii="Arial Nova Cond" w:hAnsi="Arial Nova Cond"/>
                          <w:sz w:val="36"/>
                          <w:szCs w:val="36"/>
                        </w:rPr>
                        <w:t>Meeting Minutes</w:t>
                      </w:r>
                    </w:p>
                    <w:p w14:paraId="25F65BBD" w14:textId="2097C5B0" w:rsidR="000476D7" w:rsidRPr="00DF62FF" w:rsidRDefault="00677C40" w:rsidP="005D0AD1">
                      <w:pPr>
                        <w:jc w:val="right"/>
                        <w:rPr>
                          <w:rFonts w:ascii="Arial Nova Cond" w:hAnsi="Arial Nova Cond"/>
                          <w:sz w:val="36"/>
                          <w:szCs w:val="36"/>
                        </w:rPr>
                      </w:pPr>
                      <w:r>
                        <w:rPr>
                          <w:rFonts w:ascii="Arial Nova Cond" w:hAnsi="Arial Nova Cond"/>
                          <w:sz w:val="36"/>
                          <w:szCs w:val="36"/>
                        </w:rPr>
                        <w:t>December 13</w:t>
                      </w:r>
                      <w:r w:rsidR="000476D7" w:rsidRPr="00DF62FF">
                        <w:rPr>
                          <w:rFonts w:ascii="Arial Nova Cond" w:hAnsi="Arial Nova Cond"/>
                          <w:sz w:val="36"/>
                          <w:szCs w:val="36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156186" w:rsidRPr="00DF62FF">
        <w:rPr>
          <w:rFonts w:ascii="Arial Nova Cond" w:hAnsi="Arial Nova Cond"/>
          <w:noProof/>
        </w:rPr>
        <w:drawing>
          <wp:anchor distT="0" distB="0" distL="114300" distR="114300" simplePos="0" relativeHeight="251658240" behindDoc="1" locked="0" layoutInCell="1" allowOverlap="1" wp14:anchorId="34B3B864" wp14:editId="07777777">
            <wp:simplePos x="0" y="0"/>
            <wp:positionH relativeFrom="column">
              <wp:posOffset>228600</wp:posOffset>
            </wp:positionH>
            <wp:positionV relativeFrom="page">
              <wp:posOffset>9669780</wp:posOffset>
            </wp:positionV>
            <wp:extent cx="7335520" cy="1644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86" w:rsidRPr="00DF62FF">
        <w:rPr>
          <w:rFonts w:ascii="Arial Nova Cond" w:hAnsi="Arial Nova Cond"/>
          <w:noProof/>
        </w:rPr>
        <w:drawing>
          <wp:anchor distT="0" distB="0" distL="114300" distR="114300" simplePos="0" relativeHeight="251657216" behindDoc="1" locked="0" layoutInCell="1" allowOverlap="1" wp14:anchorId="751211EB" wp14:editId="07777777">
            <wp:simplePos x="0" y="0"/>
            <wp:positionH relativeFrom="column">
              <wp:posOffset>232410</wp:posOffset>
            </wp:positionH>
            <wp:positionV relativeFrom="paragraph">
              <wp:posOffset>5715</wp:posOffset>
            </wp:positionV>
            <wp:extent cx="7329170" cy="944880"/>
            <wp:effectExtent l="0" t="0" r="5080" b="762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35441B3B" w:rsidR="00156186" w:rsidRPr="00DF62FF" w:rsidRDefault="00156186" w:rsidP="00156186">
      <w:pPr>
        <w:rPr>
          <w:rFonts w:ascii="Arial Nova Cond" w:hAnsi="Arial Nova Cond"/>
        </w:rPr>
      </w:pPr>
    </w:p>
    <w:p w14:paraId="6B8D5573" w14:textId="067015D1" w:rsidR="00156186" w:rsidRPr="00DF62FF" w:rsidRDefault="00156186" w:rsidP="00156186">
      <w:pPr>
        <w:rPr>
          <w:rFonts w:ascii="Arial Nova Cond" w:hAnsi="Arial Nova Cond"/>
        </w:rPr>
      </w:pPr>
    </w:p>
    <w:p w14:paraId="0A37501D" w14:textId="77777777" w:rsidR="00156186" w:rsidRPr="00DF62FF" w:rsidRDefault="00156186" w:rsidP="00156186">
      <w:pPr>
        <w:rPr>
          <w:rFonts w:ascii="Arial Nova Cond" w:hAnsi="Arial Nova Cond"/>
        </w:rPr>
      </w:pPr>
    </w:p>
    <w:p w14:paraId="5DAB6C7B" w14:textId="77777777" w:rsidR="00156186" w:rsidRPr="00DF62FF" w:rsidRDefault="00156186" w:rsidP="00156186">
      <w:pPr>
        <w:rPr>
          <w:rFonts w:ascii="Arial Nova Cond" w:hAnsi="Arial Nova Cond"/>
        </w:rPr>
      </w:pPr>
    </w:p>
    <w:p w14:paraId="02EB378F" w14:textId="77777777" w:rsidR="00156186" w:rsidRPr="00DF62FF" w:rsidRDefault="00156186" w:rsidP="00156186">
      <w:pPr>
        <w:rPr>
          <w:rFonts w:ascii="Arial Nova Cond" w:hAnsi="Arial Nova Cond"/>
        </w:rPr>
      </w:pPr>
    </w:p>
    <w:p w14:paraId="6A05A809" w14:textId="77777777" w:rsidR="00156186" w:rsidRPr="00DF62FF" w:rsidRDefault="00156186" w:rsidP="00156186">
      <w:pPr>
        <w:rPr>
          <w:rFonts w:ascii="Arial Nova Cond" w:hAnsi="Arial Nova Cond"/>
        </w:rPr>
        <w:sectPr w:rsidR="00156186" w:rsidRPr="00DF62FF" w:rsidSect="004A7D62">
          <w:pgSz w:w="12240" w:h="15840"/>
          <w:pgMar w:top="288" w:right="0" w:bottom="1440" w:left="0" w:header="720" w:footer="720" w:gutter="0"/>
          <w:cols w:space="720"/>
          <w:docGrid w:linePitch="360"/>
        </w:sectPr>
      </w:pPr>
    </w:p>
    <w:p w14:paraId="66EC1715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proofErr w:type="gramStart"/>
      <w:r w:rsidRPr="00677C40">
        <w:rPr>
          <w:rFonts w:ascii="Arial Nova Cond" w:hAnsi="Arial Nova Cond"/>
          <w:b/>
          <w:bCs/>
        </w:rPr>
        <w:t>Members Present</w:t>
      </w:r>
      <w:proofErr w:type="gramEnd"/>
      <w:r w:rsidRPr="00677C40">
        <w:rPr>
          <w:rFonts w:ascii="Arial Nova Cond" w:hAnsi="Arial Nova Cond"/>
          <w:b/>
          <w:bCs/>
        </w:rPr>
        <w:t>: Olivia, Donal, Richard, Justin, Kelly, Jeremy, Elise, Nancy, Milli, Dave, Tara, Matthew, Lyndsi </w:t>
      </w:r>
    </w:p>
    <w:p w14:paraId="0A3E69AF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Absent: Brice, John, Joshua </w:t>
      </w:r>
    </w:p>
    <w:p w14:paraId="17690504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32F224E6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>Vote to approve agenda: Milli, then Kelly, vote to approve </w:t>
      </w:r>
    </w:p>
    <w:p w14:paraId="0E7E591C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202D3A93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Comments: </w:t>
      </w:r>
    </w:p>
    <w:p w14:paraId="022CE41C" w14:textId="53674A14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</w:rPr>
        <w:t xml:space="preserve">Jeremy: </w:t>
      </w:r>
      <w:r w:rsidRPr="00677C40">
        <w:rPr>
          <w:rFonts w:ascii="Arial Nova Cond" w:hAnsi="Arial Nova Cond"/>
        </w:rPr>
        <w:t>Completed</w:t>
      </w:r>
      <w:r w:rsidRPr="00677C40">
        <w:rPr>
          <w:rFonts w:ascii="Arial Nova Cond" w:hAnsi="Arial Nova Cond"/>
        </w:rPr>
        <w:t xml:space="preserve"> Turnitin demo. Turnitin 1.3. Donal voiced concerns</w:t>
      </w:r>
      <w:r w:rsidRPr="00677C40">
        <w:rPr>
          <w:rFonts w:ascii="Arial Nova Cond" w:hAnsi="Arial Nova Cond"/>
          <w:b/>
          <w:bCs/>
        </w:rPr>
        <w:t xml:space="preserve"> </w:t>
      </w:r>
      <w:r w:rsidRPr="00677C40">
        <w:rPr>
          <w:rFonts w:ascii="Arial Nova Cond" w:hAnsi="Arial Nova Cond"/>
        </w:rPr>
        <w:t>over the Chancellor's office going in the direction of requiring instructors to use AI (even if they don't want to).</w:t>
      </w:r>
      <w:r w:rsidRPr="00677C40">
        <w:rPr>
          <w:rFonts w:ascii="Arial Nova Cond" w:hAnsi="Arial Nova Cond"/>
          <w:b/>
          <w:bCs/>
        </w:rPr>
        <w:t> </w:t>
      </w:r>
    </w:p>
    <w:p w14:paraId="0F37BD53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6866C0A4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 xml:space="preserve">Vote to approve November minutes: </w:t>
      </w:r>
      <w:r w:rsidRPr="00677C40">
        <w:rPr>
          <w:rFonts w:ascii="Arial Nova Cond" w:hAnsi="Arial Nova Cond"/>
        </w:rPr>
        <w:t>Milli move to approve, Elise seconded, voted to approve.</w:t>
      </w:r>
      <w:r w:rsidRPr="00677C40">
        <w:rPr>
          <w:rFonts w:ascii="Arial Nova Cond" w:hAnsi="Arial Nova Cond"/>
          <w:b/>
          <w:bCs/>
        </w:rPr>
        <w:t> </w:t>
      </w:r>
    </w:p>
    <w:p w14:paraId="48F939DB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1C2D5E14" w14:textId="1AF9C3BC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 xml:space="preserve">DECOS update: </w:t>
      </w:r>
      <w:r w:rsidRPr="00677C40">
        <w:rPr>
          <w:rFonts w:ascii="Arial Nova Cond" w:hAnsi="Arial Nova Cond"/>
        </w:rPr>
        <w:t xml:space="preserve">DECOS is restructuring because DECOS items </w:t>
      </w:r>
      <w:proofErr w:type="gramStart"/>
      <w:r w:rsidRPr="00677C40">
        <w:rPr>
          <w:rFonts w:ascii="Arial Nova Cond" w:hAnsi="Arial Nova Cond"/>
        </w:rPr>
        <w:t>are delayed</w:t>
      </w:r>
      <w:proofErr w:type="gramEnd"/>
      <w:r w:rsidRPr="00677C40">
        <w:rPr>
          <w:rFonts w:ascii="Arial Nova Cond" w:hAnsi="Arial Nova Cond"/>
        </w:rPr>
        <w:t xml:space="preserve"> by needing to go through ED Tech before hitting the senate floor</w:t>
      </w:r>
      <w:r w:rsidR="00EE49BE">
        <w:rPr>
          <w:rFonts w:ascii="Arial Nova Cond" w:hAnsi="Arial Nova Cond"/>
        </w:rPr>
        <w:t xml:space="preserve">; it </w:t>
      </w:r>
      <w:r w:rsidRPr="00677C40">
        <w:rPr>
          <w:rFonts w:ascii="Arial Nova Cond" w:hAnsi="Arial Nova Cond"/>
        </w:rPr>
        <w:t>takes about 7 months to complete initiative items. New faculty contracts empower DECOS to help faculty more with DE. DECOS continues to diverge from ED Tech</w:t>
      </w:r>
      <w:r w:rsidR="00EE49BE">
        <w:rPr>
          <w:rFonts w:ascii="Arial Nova Cond" w:hAnsi="Arial Nova Cond"/>
        </w:rPr>
        <w:t>, so it makes sense to report directly to the Senate</w:t>
      </w:r>
      <w:r w:rsidRPr="00677C40">
        <w:rPr>
          <w:rFonts w:ascii="Arial Nova Cond" w:hAnsi="Arial Nova Cond"/>
        </w:rPr>
        <w:t xml:space="preserve"> rather than ED Tech.</w:t>
      </w:r>
      <w:r w:rsidRPr="00677C40">
        <w:rPr>
          <w:rFonts w:ascii="Arial Nova Cond" w:hAnsi="Arial Nova Cond"/>
          <w:b/>
          <w:bCs/>
        </w:rPr>
        <w:t>  </w:t>
      </w:r>
    </w:p>
    <w:p w14:paraId="137EDEBD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0533B85A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  <w:b/>
          <w:bCs/>
        </w:rPr>
        <w:t xml:space="preserve">Item E: </w:t>
      </w:r>
      <w:r w:rsidRPr="00677C40">
        <w:rPr>
          <w:rFonts w:ascii="Arial Nova Cond" w:hAnsi="Arial Nova Cond"/>
        </w:rPr>
        <w:t>Richard suggested maybe training for spring, a possible list on webinars, noted the new hire will have this duty as part of their role. So, it would no longer fall under our purview to create a pilot program to train faculty on emerging technology. </w:t>
      </w:r>
    </w:p>
    <w:p w14:paraId="2C34174F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656EF788" w14:textId="1AAD15EA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>Elise</w:t>
      </w:r>
      <w:r w:rsidR="00EE49BE" w:rsidRPr="00EE49BE">
        <w:rPr>
          <w:rFonts w:ascii="Arial Nova Cond" w:hAnsi="Arial Nova Cond"/>
        </w:rPr>
        <w:t xml:space="preserve"> suggested surveys to departments to collect data on what departments want- we should gather information and provide it</w:t>
      </w:r>
      <w:r w:rsidRPr="00677C40">
        <w:rPr>
          <w:rFonts w:ascii="Arial Nova Cond" w:hAnsi="Arial Nova Cond"/>
        </w:rPr>
        <w:t xml:space="preserve"> to the new hire. </w:t>
      </w:r>
    </w:p>
    <w:p w14:paraId="6D1B0155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400F0D6B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 xml:space="preserve">Milli noted the difficulty </w:t>
      </w:r>
      <w:proofErr w:type="gramStart"/>
      <w:r w:rsidRPr="00677C40">
        <w:rPr>
          <w:rFonts w:ascii="Arial Nova Cond" w:hAnsi="Arial Nova Cond"/>
        </w:rPr>
        <w:t>to get</w:t>
      </w:r>
      <w:proofErr w:type="gramEnd"/>
      <w:r w:rsidRPr="00677C40">
        <w:rPr>
          <w:rFonts w:ascii="Arial Nova Cond" w:hAnsi="Arial Nova Cond"/>
        </w:rPr>
        <w:t xml:space="preserve"> overall participation training and professional development. </w:t>
      </w:r>
    </w:p>
    <w:p w14:paraId="1C829F4F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5A266095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 xml:space="preserve">R: </w:t>
      </w:r>
      <w:proofErr w:type="gramStart"/>
      <w:r w:rsidRPr="00677C40">
        <w:rPr>
          <w:rFonts w:ascii="Arial Nova Cond" w:hAnsi="Arial Nova Cond"/>
        </w:rPr>
        <w:t>what</w:t>
      </w:r>
      <w:proofErr w:type="gramEnd"/>
      <w:r w:rsidRPr="00677C40">
        <w:rPr>
          <w:rFonts w:ascii="Arial Nova Cond" w:hAnsi="Arial Nova Cond"/>
        </w:rPr>
        <w:t xml:space="preserve"> is a way to implement this in a smart way?</w:t>
      </w:r>
      <w:r w:rsidRPr="00677C40">
        <w:rPr>
          <w:rFonts w:ascii="Arial Nova Cond" w:hAnsi="Arial Nova Cond"/>
          <w:b/>
          <w:bCs/>
        </w:rPr>
        <w:t> </w:t>
      </w:r>
    </w:p>
    <w:p w14:paraId="0D540787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6BB17FE3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>Promoting existing web information: COS page and statewide page with resources </w:t>
      </w:r>
    </w:p>
    <w:p w14:paraId="13840A00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4B805015" w14:textId="797F0621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  <w:b/>
          <w:bCs/>
        </w:rPr>
        <w:t xml:space="preserve">Moving forward: </w:t>
      </w:r>
      <w:r w:rsidRPr="00677C40">
        <w:rPr>
          <w:rFonts w:ascii="Arial Nova Cond" w:hAnsi="Arial Nova Cond"/>
        </w:rPr>
        <w:t>connect with divisions to survey</w:t>
      </w:r>
      <w:r w:rsidR="00EE49BE" w:rsidRPr="00EE49BE">
        <w:rPr>
          <w:rFonts w:ascii="Arial Nova Cond" w:hAnsi="Arial Nova Cond"/>
        </w:rPr>
        <w:t xml:space="preserve"> </w:t>
      </w:r>
      <w:r w:rsidRPr="00677C40">
        <w:rPr>
          <w:rFonts w:ascii="Arial Nova Cond" w:hAnsi="Arial Nova Cond"/>
        </w:rPr>
        <w:t xml:space="preserve">their feedback on emerging </w:t>
      </w:r>
      <w:proofErr w:type="gramStart"/>
      <w:r w:rsidRPr="00677C40">
        <w:rPr>
          <w:rFonts w:ascii="Arial Nova Cond" w:hAnsi="Arial Nova Cond"/>
        </w:rPr>
        <w:t>technology</w:t>
      </w:r>
      <w:proofErr w:type="gramEnd"/>
      <w:r w:rsidRPr="00677C40">
        <w:rPr>
          <w:rFonts w:ascii="Arial Nova Cond" w:hAnsi="Arial Nova Cond"/>
        </w:rPr>
        <w:t xml:space="preserve"> needs. Richard requested we receive feedback from divisions by the March ETC meeting. </w:t>
      </w:r>
    </w:p>
    <w:p w14:paraId="148D044E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00EAF38A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 xml:space="preserve">Discussion on the laptop issue: </w:t>
      </w:r>
      <w:r w:rsidRPr="00677C40">
        <w:rPr>
          <w:rFonts w:ascii="Arial Nova Cond" w:hAnsi="Arial Nova Cond"/>
        </w:rPr>
        <w:t>various IT classes require very specific software and laptops- mostly non-</w:t>
      </w:r>
      <w:proofErr w:type="spellStart"/>
      <w:r w:rsidRPr="00677C40">
        <w:rPr>
          <w:rFonts w:ascii="Arial Nova Cond" w:hAnsi="Arial Nova Cond"/>
        </w:rPr>
        <w:t>chromebook</w:t>
      </w:r>
      <w:proofErr w:type="spellEnd"/>
      <w:r w:rsidRPr="00677C40">
        <w:rPr>
          <w:rFonts w:ascii="Arial Nova Cond" w:hAnsi="Arial Nova Cond"/>
        </w:rPr>
        <w:t xml:space="preserve"> laptops. How do we ensure that these students have access to the correct laptop at the start of the semester?</w:t>
      </w:r>
      <w:r w:rsidRPr="00677C40">
        <w:rPr>
          <w:rFonts w:ascii="Arial Nova Cond" w:hAnsi="Arial Nova Cond"/>
          <w:b/>
          <w:bCs/>
        </w:rPr>
        <w:t> </w:t>
      </w:r>
    </w:p>
    <w:p w14:paraId="508DA862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65819ABB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Discovery needed: </w:t>
      </w:r>
    </w:p>
    <w:p w14:paraId="3819E927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 xml:space="preserve">How many </w:t>
      </w:r>
      <w:proofErr w:type="gramStart"/>
      <w:r w:rsidRPr="00677C40">
        <w:rPr>
          <w:rFonts w:ascii="Arial Nova Cond" w:hAnsi="Arial Nova Cond"/>
        </w:rPr>
        <w:t>classes</w:t>
      </w:r>
      <w:proofErr w:type="gramEnd"/>
      <w:r w:rsidRPr="00677C40">
        <w:rPr>
          <w:rFonts w:ascii="Arial Nova Cond" w:hAnsi="Arial Nova Cond"/>
        </w:rPr>
        <w:t xml:space="preserve"> need these laptops? </w:t>
      </w:r>
    </w:p>
    <w:p w14:paraId="55124240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>What classes/departments need them? Business, Art, Ag, ETC </w:t>
      </w:r>
    </w:p>
    <w:p w14:paraId="38847D39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</w:rPr>
        <w:t>How many laptops are available through the library every semester? </w:t>
      </w:r>
    </w:p>
    <w:p w14:paraId="4DC4C3BB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1095B67A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lastRenderedPageBreak/>
        <w:t> </w:t>
      </w:r>
    </w:p>
    <w:p w14:paraId="5A861C1E" w14:textId="6D8C2AC4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r w:rsidRPr="00677C40">
        <w:rPr>
          <w:rFonts w:ascii="Arial Nova Cond" w:hAnsi="Arial Nova Cond"/>
          <w:b/>
          <w:bCs/>
        </w:rPr>
        <w:t xml:space="preserve">IT updates: </w:t>
      </w:r>
      <w:r w:rsidRPr="00677C40">
        <w:rPr>
          <w:rFonts w:ascii="Arial Nova Cond" w:hAnsi="Arial Nova Cond"/>
        </w:rPr>
        <w:t xml:space="preserve">banner updates over the winter break. AP6360 task </w:t>
      </w:r>
      <w:proofErr w:type="gramStart"/>
      <w:r w:rsidRPr="00677C40">
        <w:rPr>
          <w:rFonts w:ascii="Arial Nova Cond" w:hAnsi="Arial Nova Cond"/>
        </w:rPr>
        <w:t>force</w:t>
      </w:r>
      <w:proofErr w:type="gramEnd"/>
      <w:r w:rsidRPr="00677C40">
        <w:rPr>
          <w:rFonts w:ascii="Arial Nova Cond" w:hAnsi="Arial Nova Cond"/>
        </w:rPr>
        <w:t xml:space="preserve"> to </w:t>
      </w:r>
      <w:r w:rsidR="00EE49BE">
        <w:rPr>
          <w:rFonts w:ascii="Arial Nova Cond" w:hAnsi="Arial Nova Cond"/>
        </w:rPr>
        <w:t>start</w:t>
      </w:r>
      <w:r w:rsidRPr="00677C40">
        <w:rPr>
          <w:rFonts w:ascii="Arial Nova Cond" w:hAnsi="Arial Nova Cond"/>
        </w:rPr>
        <w:t xml:space="preserve"> discussion of this AP. Staffing issues in tech services, </w:t>
      </w:r>
      <w:r w:rsidR="00EE49BE">
        <w:rPr>
          <w:rFonts w:ascii="Arial Nova Cond" w:hAnsi="Arial Nova Cond"/>
        </w:rPr>
        <w:t xml:space="preserve">so </w:t>
      </w:r>
      <w:r w:rsidRPr="00677C40">
        <w:rPr>
          <w:rFonts w:ascii="Arial Nova Cond" w:hAnsi="Arial Nova Cond"/>
        </w:rPr>
        <w:t xml:space="preserve">tickets might take longer.  We are at 9500 devices, in </w:t>
      </w:r>
      <w:proofErr w:type="gramStart"/>
      <w:r w:rsidRPr="00677C40">
        <w:rPr>
          <w:rFonts w:ascii="Arial Nova Cond" w:hAnsi="Arial Nova Cond"/>
        </w:rPr>
        <w:t>2020</w:t>
      </w:r>
      <w:proofErr w:type="gramEnd"/>
      <w:r w:rsidRPr="00677C40">
        <w:rPr>
          <w:rFonts w:ascii="Arial Nova Cond" w:hAnsi="Arial Nova Cond"/>
        </w:rPr>
        <w:t xml:space="preserve"> was </w:t>
      </w:r>
      <w:proofErr w:type="gramStart"/>
      <w:r w:rsidRPr="00677C40">
        <w:rPr>
          <w:rFonts w:ascii="Arial Nova Cond" w:hAnsi="Arial Nova Cond"/>
        </w:rPr>
        <w:t>4000</w:t>
      </w:r>
      <w:proofErr w:type="gramEnd"/>
      <w:r w:rsidRPr="00677C40">
        <w:rPr>
          <w:rFonts w:ascii="Arial Nova Cond" w:hAnsi="Arial Nova Cond"/>
        </w:rPr>
        <w:t xml:space="preserve"> devices (but running on the same amount of IT technicians- only 4 technicians to handle 10,000 devices). </w:t>
      </w:r>
    </w:p>
    <w:p w14:paraId="65F194C5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</w:rPr>
      </w:pPr>
      <w:proofErr w:type="gramStart"/>
      <w:r w:rsidRPr="00677C40">
        <w:rPr>
          <w:rFonts w:ascii="Arial Nova Cond" w:hAnsi="Arial Nova Cond"/>
        </w:rPr>
        <w:t>New</w:t>
      </w:r>
      <w:proofErr w:type="gramEnd"/>
      <w:r w:rsidRPr="00677C40">
        <w:rPr>
          <w:rFonts w:ascii="Arial Nova Cond" w:hAnsi="Arial Nova Cond"/>
        </w:rPr>
        <w:t xml:space="preserve"> Tulare center to open by January. </w:t>
      </w:r>
    </w:p>
    <w:p w14:paraId="7FE53CA7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 </w:t>
      </w:r>
    </w:p>
    <w:p w14:paraId="1854D2DF" w14:textId="77777777" w:rsidR="00677C40" w:rsidRPr="00677C40" w:rsidRDefault="00677C40" w:rsidP="00677C40">
      <w:pPr>
        <w:tabs>
          <w:tab w:val="left" w:pos="1851"/>
        </w:tabs>
        <w:rPr>
          <w:rFonts w:ascii="Arial Nova Cond" w:hAnsi="Arial Nova Cond"/>
          <w:b/>
          <w:bCs/>
        </w:rPr>
      </w:pPr>
      <w:r w:rsidRPr="00677C40">
        <w:rPr>
          <w:rFonts w:ascii="Arial Nova Cond" w:hAnsi="Arial Nova Cond"/>
          <w:b/>
          <w:bCs/>
        </w:rPr>
        <w:t>Vote to adjourn </w:t>
      </w:r>
    </w:p>
    <w:p w14:paraId="5A39BBE3" w14:textId="1D1FC598" w:rsidR="00470DF1" w:rsidRPr="005D1AAF" w:rsidRDefault="00470DF1" w:rsidP="00677C40">
      <w:pPr>
        <w:tabs>
          <w:tab w:val="left" w:pos="1851"/>
        </w:tabs>
        <w:rPr>
          <w:rFonts w:ascii="Arial Nova Cond" w:hAnsi="Arial Nova Cond"/>
        </w:rPr>
      </w:pPr>
    </w:p>
    <w:sectPr w:rsidR="00470DF1" w:rsidRPr="005D1AAF" w:rsidSect="0015618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93428"/>
    <w:multiLevelType w:val="multilevel"/>
    <w:tmpl w:val="383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236F4"/>
    <w:multiLevelType w:val="multilevel"/>
    <w:tmpl w:val="CFC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20151"/>
    <w:multiLevelType w:val="multilevel"/>
    <w:tmpl w:val="380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020856">
    <w:abstractNumId w:val="1"/>
  </w:num>
  <w:num w:numId="2" w16cid:durableId="770472994">
    <w:abstractNumId w:val="0"/>
  </w:num>
  <w:num w:numId="3" w16cid:durableId="107632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D1"/>
    <w:rsid w:val="00015F51"/>
    <w:rsid w:val="000476D7"/>
    <w:rsid w:val="00156186"/>
    <w:rsid w:val="001C11C0"/>
    <w:rsid w:val="001F0AE5"/>
    <w:rsid w:val="001F6D84"/>
    <w:rsid w:val="00470DF1"/>
    <w:rsid w:val="004A7D62"/>
    <w:rsid w:val="0054058F"/>
    <w:rsid w:val="005C2D24"/>
    <w:rsid w:val="005D0AD1"/>
    <w:rsid w:val="005D1AAF"/>
    <w:rsid w:val="00677C40"/>
    <w:rsid w:val="00751759"/>
    <w:rsid w:val="00764E8E"/>
    <w:rsid w:val="00851DE1"/>
    <w:rsid w:val="00864D8D"/>
    <w:rsid w:val="00996372"/>
    <w:rsid w:val="00A168A2"/>
    <w:rsid w:val="00C81AC8"/>
    <w:rsid w:val="00CB120D"/>
    <w:rsid w:val="00DF62FF"/>
    <w:rsid w:val="00E4069D"/>
    <w:rsid w:val="00EE49BE"/>
    <w:rsid w:val="00EF4A20"/>
    <w:rsid w:val="00FB6765"/>
    <w:rsid w:val="1165DBD5"/>
    <w:rsid w:val="230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235F1"/>
  <w14:defaultImageDpi w14:val="300"/>
  <w15:docId w15:val="{9200A38A-B68A-4898-BD4E-B4E1F905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A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D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7D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5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rketing\COS%20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9c703-e1e4-4477-b044-b96d8cdcfdc3">
      <Value>815</Value>
    </TaxCatchAll>
    <Meeting xmlns="C0B36A50-FF81-4DC5-8473-6259F3C6A45F" xsi:nil="true"/>
    <Category xmlns="b6ada68c-fde7-437d-9956-f742b025d382" xsi:nil="true"/>
    <kc28444eae77491eb2a3bc7fb1533425 xmlns="c0b36a50-ff81-4dc5-8473-6259f3c6a45f">
      <Terms xmlns="http://schemas.microsoft.com/office/infopath/2007/PartnerControls"/>
    </kc28444eae77491eb2a3bc7fb1533425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jcceb4fd6e81401f8bc65858726d5b2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620FD3F82E4B84313FAA17C10198" ma:contentTypeVersion="12" ma:contentTypeDescription="Create a new document." ma:contentTypeScope="" ma:versionID="5b694aa7e431763bf1dd27aa9bfb7387">
  <xsd:schema xmlns:xsd="http://www.w3.org/2001/XMLSchema" xmlns:xs="http://www.w3.org/2001/XMLSchema" xmlns:p="http://schemas.microsoft.com/office/2006/metadata/properties" xmlns:ns2="5819c703-e1e4-4477-b044-b96d8cdcfdc3" xmlns:ns3="C0B36A50-FF81-4DC5-8473-6259F3C6A45F" xmlns:ns4="b6ada68c-fde7-437d-9956-f742b025d382" xmlns:ns5="c0b36a50-ff81-4dc5-8473-6259f3c6a45f" xmlns:ns6="78f31a23-c5ca-4660-a45b-ce709fb48214" targetNamespace="http://schemas.microsoft.com/office/2006/metadata/properties" ma:root="true" ma:fieldsID="7c8eb536471589551835d3a321369fd4" ns2:_="" ns3:_="" ns4:_="" ns5:_="" ns6:_="">
    <xsd:import namespace="5819c703-e1e4-4477-b044-b96d8cdcfdc3"/>
    <xsd:import namespace="C0B36A50-FF81-4DC5-8473-6259F3C6A45F"/>
    <xsd:import namespace="b6ada68c-fde7-437d-9956-f742b025d382"/>
    <xsd:import namespace="c0b36a50-ff81-4dc5-8473-6259f3c6a45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ategory" minOccurs="0"/>
                <xsd:element ref="ns5:jcceb4fd6e81401f8bc65858726d5b21" minOccurs="0"/>
                <xsd:element ref="ns5:kc28444eae77491eb2a3bc7fb153342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3" nillable="true" ma:taxonomy="true" ma:internalName="jcceb4fd6e81401f8bc65858726d5b21" ma:taxonomyFieldName="Document_x0020_Purpose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5" nillable="true" ma:taxonomy="true" ma:internalName="kc28444eae77491eb2a3bc7fb1533425" ma:taxonomyFieldName="Evidence_x0020_Standard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694F-5700-48E1-91AA-62A35C3598AE}">
  <ds:schemaRefs>
    <ds:schemaRef ds:uri="http://schemas.microsoft.com/office/2006/metadata/properties"/>
    <ds:schemaRef ds:uri="http://schemas.microsoft.com/office/infopath/2007/PartnerControls"/>
    <ds:schemaRef ds:uri="d59544b5-d752-4fe7-ba2d-e75da0effae2"/>
    <ds:schemaRef ds:uri="dcc97cce-f192-49f0-8ad3-ec6adb860122"/>
  </ds:schemaRefs>
</ds:datastoreItem>
</file>

<file path=customXml/itemProps2.xml><?xml version="1.0" encoding="utf-8"?>
<ds:datastoreItem xmlns:ds="http://schemas.openxmlformats.org/officeDocument/2006/customXml" ds:itemID="{A0C891F8-06CA-4890-834A-5F3CDC8F6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47D56-144E-4996-80B8-42FE88118ADD}"/>
</file>

<file path=customXml/itemProps4.xml><?xml version="1.0" encoding="utf-8"?>
<ds:datastoreItem xmlns:ds="http://schemas.openxmlformats.org/officeDocument/2006/customXml" ds:itemID="{00AE571B-EE38-461B-AC66-99660AB1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COS Letterhead 2016.dotx</Template>
  <TotalTime>3</TotalTime>
  <Pages>2</Pages>
  <Words>392</Words>
  <Characters>2096</Characters>
  <Application>Microsoft Office Word</Application>
  <DocSecurity>0</DocSecurity>
  <Lines>59</Lines>
  <Paragraphs>27</Paragraphs>
  <ScaleCrop>false</ScaleCrop>
  <Company>College of the Sequoias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Schafer</dc:creator>
  <cp:lastModifiedBy>Olivia Estrada</cp:lastModifiedBy>
  <cp:revision>4</cp:revision>
  <cp:lastPrinted>2016-05-11T23:24:00Z</cp:lastPrinted>
  <dcterms:created xsi:type="dcterms:W3CDTF">2025-02-27T23:15:00Z</dcterms:created>
  <dcterms:modified xsi:type="dcterms:W3CDTF">2025-02-27T23:18:00Z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0x0101002BD9620FD3F82E4B84313FAA17C10198</vt:lpwstr>
  </property>
  <property fmtid="{D5CDD505-2E9C-101B-9397-08002B2CF9AE}" pid="3" name="AuthorIds_UIVersion_1024">
    <vt:lpwstr>872</vt:lpwstr>
  </property>
  <property fmtid="{D5CDD505-2E9C-101B-9397-08002B2CF9AE}" pid="4" name="Document Purpose">
    <vt:lpwstr>815;#Agendas|3c594f5f-c677-4ccd-966f-fbde95dda184</vt:lpwstr>
  </property>
</Properties>
</file>